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B60" w:rsidRDefault="002B5306">
      <w:r>
        <w:rPr>
          <w:noProof/>
        </w:rPr>
        <w:drawing>
          <wp:inline distT="0" distB="0" distL="0" distR="0">
            <wp:extent cx="6525454" cy="6915150"/>
            <wp:effectExtent l="19050" t="0" r="869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069" cy="691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12" w:rsidRDefault="00366612"/>
    <w:p w:rsidR="002B5306" w:rsidRDefault="002B5306" w:rsidP="002B5306">
      <w:pPr>
        <w:pStyle w:val="ListParagraph"/>
        <w:tabs>
          <w:tab w:val="left" w:pos="1313"/>
        </w:tabs>
      </w:pPr>
      <w:r>
        <w:t xml:space="preserve">How can I customize my Accountability Report?  </w:t>
      </w:r>
      <w:hyperlink r:id="rId8" w:history="1">
        <w:r w:rsidRPr="00C77B7D">
          <w:rPr>
            <w:rStyle w:val="Hyperlink"/>
          </w:rPr>
          <w:t>http://www.covenanteyes.com/support-articles/how-can-i-customize-my-accountability-report/</w:t>
        </w:r>
      </w:hyperlink>
    </w:p>
    <w:p w:rsidR="00366612" w:rsidRDefault="00366612"/>
    <w:p w:rsidR="002B5306" w:rsidRDefault="002B5306">
      <w:r>
        <w:rPr>
          <w:noProof/>
        </w:rPr>
        <w:drawing>
          <wp:inline distT="0" distB="0" distL="0" distR="0">
            <wp:extent cx="6417945" cy="6743700"/>
            <wp:effectExtent l="1905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041" cy="674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12" w:rsidRDefault="00366612"/>
    <w:p w:rsidR="002B5306" w:rsidRDefault="002B5306" w:rsidP="00A633E8">
      <w:pPr>
        <w:pStyle w:val="ListParagraph"/>
        <w:tabs>
          <w:tab w:val="left" w:pos="1313"/>
        </w:tabs>
      </w:pPr>
      <w:r>
        <w:t xml:space="preserve">Screen shot from </w:t>
      </w:r>
      <w:r w:rsidRPr="002B5306">
        <w:rPr>
          <w:b/>
        </w:rPr>
        <w:t>“How do I read the Accountability Report?”</w:t>
      </w:r>
      <w:r w:rsidRPr="002B5306">
        <w:rPr>
          <w:b/>
        </w:rPr>
        <w:br/>
      </w:r>
      <w:hyperlink r:id="rId10" w:history="1">
        <w:r w:rsidRPr="00C77B7D">
          <w:rPr>
            <w:rStyle w:val="Hyperlink"/>
          </w:rPr>
          <w:t>http://www.covenanteyes.com/support-articles/how-do-i-read-the-accountability-report/</w:t>
        </w:r>
      </w:hyperlink>
      <w:r>
        <w:t xml:space="preserve">  </w:t>
      </w:r>
      <w:r w:rsidRPr="002B5306">
        <w:rPr>
          <w:b/>
        </w:rPr>
        <w:t xml:space="preserve">This screen shot is continued </w:t>
      </w:r>
      <w:r w:rsidR="00737A25">
        <w:rPr>
          <w:b/>
        </w:rPr>
        <w:t>through page 16</w:t>
      </w:r>
      <w:r w:rsidRPr="002B5306">
        <w:rPr>
          <w:b/>
        </w:rPr>
        <w:t>.</w:t>
      </w:r>
      <w:r>
        <w:t xml:space="preserve"> </w:t>
      </w:r>
    </w:p>
    <w:p w:rsidR="00366612" w:rsidRDefault="00366612"/>
    <w:p w:rsidR="00366612" w:rsidRDefault="00606CC9">
      <w:r>
        <w:rPr>
          <w:noProof/>
        </w:rPr>
        <w:drawing>
          <wp:inline distT="0" distB="0" distL="0" distR="0">
            <wp:extent cx="6465094" cy="668534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85" cy="668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12" w:rsidRDefault="00366612"/>
    <w:p w:rsidR="00366612" w:rsidRDefault="00606CC9" w:rsidP="00606CC9">
      <w:pPr>
        <w:pStyle w:val="ListParagraph"/>
        <w:tabs>
          <w:tab w:val="left" w:pos="1313"/>
        </w:tabs>
      </w:pPr>
      <w:r>
        <w:t>This screen shot is continued from page 13: “</w:t>
      </w:r>
      <w:r w:rsidRPr="002B5306">
        <w:rPr>
          <w:b/>
        </w:rPr>
        <w:t>How do I read the Accountability Report?”</w:t>
      </w:r>
      <w:r w:rsidRPr="002B5306">
        <w:rPr>
          <w:b/>
        </w:rPr>
        <w:br/>
      </w:r>
      <w:hyperlink r:id="rId12" w:history="1">
        <w:r w:rsidRPr="00C77B7D">
          <w:rPr>
            <w:rStyle w:val="Hyperlink"/>
          </w:rPr>
          <w:t>http://www.covenanteyes.com/support-articles/how-do-i-read-the-accountability-report/</w:t>
        </w:r>
      </w:hyperlink>
      <w:r>
        <w:t xml:space="preserve">  </w:t>
      </w:r>
    </w:p>
    <w:p w:rsidR="00366612" w:rsidRDefault="00366612"/>
    <w:p w:rsidR="00606CC9" w:rsidRDefault="00606CC9"/>
    <w:p w:rsidR="00606CC9" w:rsidRDefault="00606CC9" w:rsidP="00606CC9">
      <w:pPr>
        <w:jc w:val="both"/>
      </w:pPr>
      <w:r>
        <w:rPr>
          <w:noProof/>
        </w:rPr>
        <w:drawing>
          <wp:inline distT="0" distB="0" distL="0" distR="0">
            <wp:extent cx="6524625" cy="601980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858" cy="60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C9" w:rsidRPr="00606CC9" w:rsidRDefault="00606CC9" w:rsidP="00606CC9"/>
    <w:p w:rsidR="00606CC9" w:rsidRDefault="00606CC9" w:rsidP="00606CC9"/>
    <w:p w:rsidR="00606CC9" w:rsidRPr="00606CC9" w:rsidRDefault="00606CC9" w:rsidP="00606CC9">
      <w:pPr>
        <w:tabs>
          <w:tab w:val="left" w:pos="3270"/>
        </w:tabs>
        <w:rPr>
          <w:sz w:val="24"/>
          <w:szCs w:val="24"/>
        </w:rPr>
      </w:pPr>
      <w:r w:rsidRPr="00606CC9">
        <w:rPr>
          <w:sz w:val="24"/>
          <w:szCs w:val="24"/>
        </w:rPr>
        <w:t>This screen shot is continued from page 14: “</w:t>
      </w:r>
      <w:r w:rsidRPr="00606CC9">
        <w:rPr>
          <w:b/>
          <w:sz w:val="24"/>
          <w:szCs w:val="24"/>
        </w:rPr>
        <w:t>How do I read the Accountability Report?”</w:t>
      </w:r>
      <w:r w:rsidRPr="00606CC9">
        <w:rPr>
          <w:b/>
          <w:sz w:val="24"/>
          <w:szCs w:val="24"/>
        </w:rPr>
        <w:br/>
      </w:r>
      <w:hyperlink r:id="rId14" w:history="1">
        <w:r w:rsidRPr="00606CC9">
          <w:rPr>
            <w:rStyle w:val="Hyperlink"/>
            <w:sz w:val="24"/>
            <w:szCs w:val="24"/>
          </w:rPr>
          <w:t>http://www.covenanteyes.com/support-articles/how-do-i-read-the-accountability-report/</w:t>
        </w:r>
      </w:hyperlink>
    </w:p>
    <w:p w:rsidR="00606CC9" w:rsidRDefault="00606CC9" w:rsidP="00606CC9">
      <w:pPr>
        <w:tabs>
          <w:tab w:val="left" w:pos="3270"/>
        </w:tabs>
      </w:pPr>
    </w:p>
    <w:p w:rsidR="00606CC9" w:rsidRDefault="00606CC9" w:rsidP="00606CC9">
      <w:pPr>
        <w:tabs>
          <w:tab w:val="left" w:pos="3270"/>
        </w:tabs>
      </w:pPr>
    </w:p>
    <w:p w:rsidR="00606CC9" w:rsidRDefault="00737A25" w:rsidP="00606CC9">
      <w:pPr>
        <w:tabs>
          <w:tab w:val="left" w:pos="3270"/>
        </w:tabs>
      </w:pPr>
      <w:r>
        <w:rPr>
          <w:noProof/>
        </w:rPr>
        <w:drawing>
          <wp:inline distT="0" distB="0" distL="0" distR="0">
            <wp:extent cx="6646068" cy="6797903"/>
            <wp:effectExtent l="19050" t="0" r="2382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732" cy="680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C9" w:rsidRDefault="00606CC9" w:rsidP="00606CC9">
      <w:pPr>
        <w:tabs>
          <w:tab w:val="left" w:pos="3270"/>
        </w:tabs>
      </w:pPr>
    </w:p>
    <w:p w:rsidR="00606CC9" w:rsidRDefault="00737A25" w:rsidP="00606CC9">
      <w:pPr>
        <w:tabs>
          <w:tab w:val="left" w:pos="3270"/>
        </w:tabs>
        <w:rPr>
          <w:sz w:val="24"/>
          <w:szCs w:val="24"/>
        </w:rPr>
      </w:pPr>
      <w:r w:rsidRPr="00737A25">
        <w:rPr>
          <w:sz w:val="24"/>
          <w:szCs w:val="24"/>
        </w:rPr>
        <w:t>This screen shot is continued from page 15: “</w:t>
      </w:r>
      <w:r w:rsidRPr="00737A25">
        <w:rPr>
          <w:b/>
          <w:sz w:val="24"/>
          <w:szCs w:val="24"/>
        </w:rPr>
        <w:t>How do I read the Accountability Report?”</w:t>
      </w:r>
      <w:r w:rsidRPr="00737A25">
        <w:rPr>
          <w:b/>
          <w:sz w:val="24"/>
          <w:szCs w:val="24"/>
        </w:rPr>
        <w:br/>
      </w:r>
      <w:hyperlink r:id="rId16" w:history="1">
        <w:r w:rsidRPr="00737A25">
          <w:rPr>
            <w:rStyle w:val="Hyperlink"/>
            <w:sz w:val="24"/>
            <w:szCs w:val="24"/>
          </w:rPr>
          <w:t>http://www.covenanteyes.com/support-articles/how-do-i-read-the-accountability-report/</w:t>
        </w:r>
      </w:hyperlink>
    </w:p>
    <w:p w:rsidR="00BA410F" w:rsidRDefault="00BA410F" w:rsidP="00BA410F">
      <w:pPr>
        <w:pStyle w:val="ListParagraph"/>
        <w:tabs>
          <w:tab w:val="left" w:pos="1313"/>
        </w:tabs>
      </w:pPr>
    </w:p>
    <w:p w:rsidR="00BA410F" w:rsidRDefault="00BA410F" w:rsidP="00BA410F">
      <w:pPr>
        <w:pStyle w:val="ListParagraph"/>
        <w:tabs>
          <w:tab w:val="left" w:pos="1313"/>
        </w:tabs>
      </w:pPr>
      <w:r>
        <w:rPr>
          <w:noProof/>
        </w:rPr>
        <w:drawing>
          <wp:inline distT="0" distB="0" distL="0" distR="0">
            <wp:extent cx="6379369" cy="6596702"/>
            <wp:effectExtent l="19050" t="0" r="2381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69" cy="659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10F" w:rsidRDefault="00BA410F" w:rsidP="00BA410F">
      <w:pPr>
        <w:pStyle w:val="ListParagraph"/>
        <w:tabs>
          <w:tab w:val="left" w:pos="1313"/>
        </w:tabs>
      </w:pPr>
    </w:p>
    <w:p w:rsidR="00BA410F" w:rsidRDefault="00BA410F" w:rsidP="00BA410F">
      <w:pPr>
        <w:pStyle w:val="ListParagraph"/>
        <w:tabs>
          <w:tab w:val="left" w:pos="1313"/>
        </w:tabs>
      </w:pPr>
    </w:p>
    <w:p w:rsidR="00BA410F" w:rsidRDefault="00BA410F" w:rsidP="00BA410F">
      <w:pPr>
        <w:pStyle w:val="ListParagraph"/>
        <w:tabs>
          <w:tab w:val="left" w:pos="1313"/>
        </w:tabs>
      </w:pPr>
    </w:p>
    <w:p w:rsidR="00BA410F" w:rsidRDefault="00BA410F" w:rsidP="00BA410F">
      <w:pPr>
        <w:pStyle w:val="ListParagraph"/>
        <w:tabs>
          <w:tab w:val="left" w:pos="1313"/>
        </w:tabs>
      </w:pPr>
    </w:p>
    <w:p w:rsidR="00BA410F" w:rsidRDefault="00BA410F" w:rsidP="00BA410F">
      <w:pPr>
        <w:pStyle w:val="ListParagraph"/>
        <w:tabs>
          <w:tab w:val="left" w:pos="1313"/>
        </w:tabs>
        <w:rPr>
          <w:b/>
        </w:rPr>
      </w:pPr>
    </w:p>
    <w:p w:rsidR="00BA410F" w:rsidRPr="00BA410F" w:rsidRDefault="00BA410F" w:rsidP="00BA410F">
      <w:pPr>
        <w:pStyle w:val="ListParagraph"/>
        <w:tabs>
          <w:tab w:val="left" w:pos="1313"/>
        </w:tabs>
      </w:pPr>
      <w:r>
        <w:rPr>
          <w:b/>
        </w:rPr>
        <w:t>This screen shot from “</w:t>
      </w:r>
      <w:r w:rsidRPr="00BA410F">
        <w:rPr>
          <w:b/>
        </w:rPr>
        <w:t>How do I set up the Filter?</w:t>
      </w:r>
      <w:r>
        <w:rPr>
          <w:b/>
        </w:rPr>
        <w:t>” is continued on the next page</w:t>
      </w:r>
      <w:proofErr w:type="gramStart"/>
      <w:r>
        <w:rPr>
          <w:b/>
        </w:rPr>
        <w:t>:</w:t>
      </w:r>
      <w:proofErr w:type="gramEnd"/>
      <w:r w:rsidRPr="00BA410F">
        <w:br/>
      </w:r>
      <w:hyperlink r:id="rId18" w:history="1">
        <w:r w:rsidRPr="00BA410F">
          <w:rPr>
            <w:rStyle w:val="Hyperlink"/>
          </w:rPr>
          <w:t>http://www.covenanteyes.com/support-articles/how-do-i-set-up-the-filter/</w:t>
        </w:r>
      </w:hyperlink>
    </w:p>
    <w:p w:rsidR="00BA410F" w:rsidRDefault="00BA410F" w:rsidP="00BA410F">
      <w:pPr>
        <w:pStyle w:val="ListParagraph"/>
        <w:tabs>
          <w:tab w:val="left" w:pos="1313"/>
        </w:tabs>
        <w:rPr>
          <w:b/>
        </w:rPr>
      </w:pPr>
    </w:p>
    <w:p w:rsidR="00BA410F" w:rsidRDefault="00704390" w:rsidP="00BA410F">
      <w:pPr>
        <w:pStyle w:val="ListParagraph"/>
        <w:tabs>
          <w:tab w:val="left" w:pos="1313"/>
        </w:tabs>
        <w:rPr>
          <w:b/>
        </w:rPr>
      </w:pPr>
      <w:r>
        <w:rPr>
          <w:b/>
          <w:noProof/>
        </w:rPr>
        <w:drawing>
          <wp:inline distT="0" distB="0" distL="0" distR="0">
            <wp:extent cx="6270851" cy="71723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109" cy="717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10F" w:rsidRDefault="00BA410F" w:rsidP="00BA410F">
      <w:pPr>
        <w:pStyle w:val="ListParagraph"/>
        <w:tabs>
          <w:tab w:val="left" w:pos="1313"/>
        </w:tabs>
        <w:rPr>
          <w:b/>
        </w:rPr>
      </w:pPr>
    </w:p>
    <w:p w:rsidR="00704390" w:rsidRPr="00BA410F" w:rsidRDefault="00704390" w:rsidP="00704390">
      <w:pPr>
        <w:pStyle w:val="ListParagraph"/>
        <w:tabs>
          <w:tab w:val="left" w:pos="1313"/>
        </w:tabs>
      </w:pPr>
      <w:r>
        <w:rPr>
          <w:b/>
        </w:rPr>
        <w:t>Continued from page 17: “</w:t>
      </w:r>
      <w:r w:rsidRPr="00BA410F">
        <w:rPr>
          <w:b/>
        </w:rPr>
        <w:t>How do I set up the Filter</w:t>
      </w:r>
      <w:r w:rsidRPr="00BA410F">
        <w:br/>
      </w:r>
      <w:hyperlink r:id="rId20" w:history="1">
        <w:r w:rsidRPr="00BA410F">
          <w:rPr>
            <w:rStyle w:val="Hyperlink"/>
          </w:rPr>
          <w:t>http://www.covenanteyes.com/support-articles/how-do-i-set-up-the-filter/</w:t>
        </w:r>
      </w:hyperlink>
    </w:p>
    <w:p w:rsidR="00BA410F" w:rsidRDefault="00BA410F" w:rsidP="00BA410F">
      <w:pPr>
        <w:pStyle w:val="ListParagraph"/>
        <w:tabs>
          <w:tab w:val="left" w:pos="1313"/>
        </w:tabs>
        <w:rPr>
          <w:b/>
        </w:rPr>
      </w:pPr>
    </w:p>
    <w:p w:rsidR="00BA410F" w:rsidRDefault="00BA410F" w:rsidP="00BA410F">
      <w:pPr>
        <w:pStyle w:val="ListParagraph"/>
        <w:tabs>
          <w:tab w:val="left" w:pos="1313"/>
        </w:tabs>
        <w:rPr>
          <w:b/>
        </w:rPr>
      </w:pPr>
    </w:p>
    <w:p w:rsidR="00BA410F" w:rsidRDefault="00BA410F" w:rsidP="00BA410F">
      <w:pPr>
        <w:pStyle w:val="ListParagraph"/>
        <w:tabs>
          <w:tab w:val="left" w:pos="1313"/>
        </w:tabs>
        <w:rPr>
          <w:b/>
        </w:rPr>
      </w:pPr>
    </w:p>
    <w:p w:rsidR="00A205BF" w:rsidRDefault="00A205BF" w:rsidP="00A205BF">
      <w:pPr>
        <w:pStyle w:val="ListParagraph"/>
        <w:tabs>
          <w:tab w:val="left" w:pos="1313"/>
        </w:tabs>
      </w:pPr>
      <w:r>
        <w:rPr>
          <w:noProof/>
        </w:rPr>
        <w:drawing>
          <wp:inline distT="0" distB="0" distL="0" distR="0">
            <wp:extent cx="6257051" cy="619937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506" cy="619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BF" w:rsidRDefault="00A205BF" w:rsidP="00A205BF">
      <w:pPr>
        <w:pStyle w:val="ListParagraph"/>
        <w:tabs>
          <w:tab w:val="left" w:pos="1313"/>
        </w:tabs>
      </w:pPr>
    </w:p>
    <w:p w:rsidR="00A205BF" w:rsidRDefault="00A205BF" w:rsidP="00A205BF">
      <w:pPr>
        <w:pStyle w:val="ListParagraph"/>
        <w:tabs>
          <w:tab w:val="left" w:pos="1313"/>
        </w:tabs>
      </w:pPr>
    </w:p>
    <w:p w:rsidR="00A205BF" w:rsidRDefault="00A205BF" w:rsidP="00A205BF">
      <w:pPr>
        <w:pStyle w:val="ListParagraph"/>
        <w:tabs>
          <w:tab w:val="left" w:pos="1313"/>
        </w:tabs>
      </w:pPr>
      <w:r>
        <w:t>Screen shot from “What are Report Sensitivity Levels? Which one should I use?”</w:t>
      </w:r>
      <w:r>
        <w:br/>
      </w:r>
      <w:hyperlink r:id="rId22" w:history="1">
        <w:r w:rsidRPr="00C77B7D">
          <w:rPr>
            <w:rStyle w:val="Hyperlink"/>
          </w:rPr>
          <w:t>http://www.covenanteyes.com/support-articles/what-are-report-sensitivity-levels/</w:t>
        </w:r>
      </w:hyperlink>
    </w:p>
    <w:p w:rsidR="00A205BF" w:rsidRDefault="00A205BF" w:rsidP="00A205BF">
      <w:pPr>
        <w:pStyle w:val="ListParagraph"/>
        <w:tabs>
          <w:tab w:val="left" w:pos="1313"/>
        </w:tabs>
      </w:pPr>
    </w:p>
    <w:p w:rsidR="00A205BF" w:rsidRDefault="00A205BF" w:rsidP="00A205BF">
      <w:pPr>
        <w:pStyle w:val="ListParagraph"/>
        <w:tabs>
          <w:tab w:val="left" w:pos="1313"/>
        </w:tabs>
      </w:pPr>
    </w:p>
    <w:p w:rsidR="00A205BF" w:rsidRDefault="00A205BF" w:rsidP="00A205BF">
      <w:pPr>
        <w:pStyle w:val="ListParagraph"/>
        <w:tabs>
          <w:tab w:val="left" w:pos="1313"/>
        </w:tabs>
      </w:pPr>
    </w:p>
    <w:p w:rsidR="00A205BF" w:rsidRDefault="00A205BF" w:rsidP="00A205BF">
      <w:pPr>
        <w:pStyle w:val="ListParagraph"/>
        <w:tabs>
          <w:tab w:val="left" w:pos="1313"/>
        </w:tabs>
      </w:pPr>
    </w:p>
    <w:p w:rsidR="00A205BF" w:rsidRDefault="00A205BF" w:rsidP="00A205BF">
      <w:pPr>
        <w:pStyle w:val="ListParagraph"/>
        <w:tabs>
          <w:tab w:val="left" w:pos="1313"/>
        </w:tabs>
      </w:pPr>
    </w:p>
    <w:p w:rsidR="00A205BF" w:rsidRDefault="000E7609" w:rsidP="00A205BF">
      <w:pPr>
        <w:pStyle w:val="ListParagraph"/>
        <w:tabs>
          <w:tab w:val="left" w:pos="1313"/>
        </w:tabs>
      </w:pPr>
      <w:r>
        <w:rPr>
          <w:noProof/>
        </w:rPr>
        <w:drawing>
          <wp:inline distT="0" distB="0" distL="0" distR="0">
            <wp:extent cx="6372225" cy="639127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350" cy="6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609" w:rsidRDefault="000E7609" w:rsidP="000E7609">
      <w:pPr>
        <w:pStyle w:val="ListParagraph"/>
        <w:tabs>
          <w:tab w:val="left" w:pos="1313"/>
        </w:tabs>
      </w:pPr>
    </w:p>
    <w:p w:rsidR="000E7609" w:rsidRDefault="000E7609" w:rsidP="000E7609">
      <w:pPr>
        <w:pStyle w:val="ListParagraph"/>
        <w:tabs>
          <w:tab w:val="left" w:pos="1313"/>
        </w:tabs>
      </w:pPr>
      <w:r>
        <w:t>Screen shot from “What’s the difference between Accountability Reports and the Detailed Browsing Log?”</w:t>
      </w:r>
      <w:r>
        <w:br/>
      </w:r>
      <w:hyperlink r:id="rId24" w:history="1">
        <w:r w:rsidRPr="00C77B7D">
          <w:rPr>
            <w:rStyle w:val="Hyperlink"/>
          </w:rPr>
          <w:t>http://www.covenanteyes.com/support-articles/what-is-the-difference-between-accountability-reports-and-the-detailed-logs/</w:t>
        </w:r>
      </w:hyperlink>
    </w:p>
    <w:p w:rsidR="00213E7F" w:rsidRDefault="00213E7F" w:rsidP="00213E7F">
      <w:pPr>
        <w:pStyle w:val="ListParagraph"/>
        <w:tabs>
          <w:tab w:val="left" w:pos="1313"/>
        </w:tabs>
      </w:pPr>
    </w:p>
    <w:p w:rsidR="00213E7F" w:rsidRDefault="00213E7F" w:rsidP="00213E7F">
      <w:pPr>
        <w:pStyle w:val="ListParagraph"/>
        <w:tabs>
          <w:tab w:val="left" w:pos="1313"/>
        </w:tabs>
      </w:pPr>
    </w:p>
    <w:sectPr w:rsidR="00213E7F" w:rsidSect="00366612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pgNumType w:start="1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45A" w:rsidRDefault="006A245A" w:rsidP="00366612">
      <w:pPr>
        <w:spacing w:after="0" w:line="240" w:lineRule="auto"/>
      </w:pPr>
      <w:r>
        <w:separator/>
      </w:r>
    </w:p>
  </w:endnote>
  <w:endnote w:type="continuationSeparator" w:id="0">
    <w:p w:rsidR="006A245A" w:rsidRDefault="006A245A" w:rsidP="0036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8847807"/>
      <w:docPartObj>
        <w:docPartGallery w:val="Page Numbers (Bottom of Page)"/>
        <w:docPartUnique/>
      </w:docPartObj>
    </w:sdtPr>
    <w:sdtContent>
      <w:p w:rsidR="00366612" w:rsidRDefault="000C1E79">
        <w:pPr>
          <w:pStyle w:val="Footer"/>
          <w:jc w:val="center"/>
        </w:pPr>
        <w:fldSimple w:instr=" PAGE   \* MERGEFORMAT ">
          <w:r w:rsidR="006C4DB1">
            <w:rPr>
              <w:noProof/>
            </w:rPr>
            <w:t>12</w:t>
          </w:r>
        </w:fldSimple>
      </w:p>
    </w:sdtContent>
  </w:sdt>
  <w:p w:rsidR="00366612" w:rsidRDefault="003666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45A" w:rsidRDefault="006A245A" w:rsidP="00366612">
      <w:pPr>
        <w:spacing w:after="0" w:line="240" w:lineRule="auto"/>
      </w:pPr>
      <w:r>
        <w:separator/>
      </w:r>
    </w:p>
  </w:footnote>
  <w:footnote w:type="continuationSeparator" w:id="0">
    <w:p w:rsidR="006A245A" w:rsidRDefault="006A245A" w:rsidP="003666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12" w:rsidRPr="00A22E10" w:rsidRDefault="00366612" w:rsidP="00366612">
    <w:pPr>
      <w:tabs>
        <w:tab w:val="left" w:pos="1313"/>
      </w:tabs>
      <w:spacing w:after="0"/>
      <w:rPr>
        <w:b/>
        <w:sz w:val="28"/>
      </w:rPr>
    </w:pPr>
    <w:r w:rsidRPr="00A22E10">
      <w:rPr>
        <w:b/>
        <w:sz w:val="28"/>
      </w:rPr>
      <w:t>Support Articles</w:t>
    </w:r>
  </w:p>
  <w:p w:rsidR="00366612" w:rsidRDefault="00366612" w:rsidP="00366612">
    <w:pPr>
      <w:pStyle w:val="Header"/>
    </w:pPr>
    <w:r>
      <w:t>The following Support Articles have been updated with accurate information…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C7782A"/>
    <w:multiLevelType w:val="hybridMultilevel"/>
    <w:tmpl w:val="690C6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4C82"/>
    <w:rsid w:val="000C1E79"/>
    <w:rsid w:val="000E7609"/>
    <w:rsid w:val="00154B60"/>
    <w:rsid w:val="00213E7F"/>
    <w:rsid w:val="002B5306"/>
    <w:rsid w:val="00366612"/>
    <w:rsid w:val="00606CC9"/>
    <w:rsid w:val="006A245A"/>
    <w:rsid w:val="006C4DB1"/>
    <w:rsid w:val="00704390"/>
    <w:rsid w:val="00737A25"/>
    <w:rsid w:val="00A205BF"/>
    <w:rsid w:val="00A633E8"/>
    <w:rsid w:val="00BA410F"/>
    <w:rsid w:val="00BD7F55"/>
    <w:rsid w:val="00E14C82"/>
    <w:rsid w:val="00FC1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B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6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612"/>
  </w:style>
  <w:style w:type="paragraph" w:styleId="Footer">
    <w:name w:val="footer"/>
    <w:basedOn w:val="Normal"/>
    <w:link w:val="FooterChar"/>
    <w:uiPriority w:val="99"/>
    <w:unhideWhenUsed/>
    <w:rsid w:val="003666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612"/>
  </w:style>
  <w:style w:type="paragraph" w:styleId="ListParagraph">
    <w:name w:val="List Paragraph"/>
    <w:basedOn w:val="Normal"/>
    <w:uiPriority w:val="34"/>
    <w:qFormat/>
    <w:rsid w:val="00366612"/>
    <w:pPr>
      <w:spacing w:after="240" w:line="240" w:lineRule="auto"/>
      <w:ind w:left="720"/>
      <w:contextualSpacing/>
    </w:pPr>
    <w:rPr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6661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30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B530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venanteyes.com/support-articles/how-can-i-customize-my-accountability-report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covenanteyes.com/support-articles/how-do-i-set-up-the-filter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://www.covenanteyes.com/support-articles/how-do-i-read-the-accountability-report/" TargetMode="External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covenanteyes.com/support-articles/how-do-i-read-the-accountability-report/" TargetMode="External"/><Relationship Id="rId20" Type="http://schemas.openxmlformats.org/officeDocument/2006/relationships/hyperlink" Target="http://www.covenanteyes.com/support-articles/how-do-i-set-up-the-filte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ww.covenanteyes.com/support-articles/what-is-the-difference-between-accountability-reports-and-the-detailed-log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http://www.covenanteyes.com/support-articles/how-do-i-read-the-accountability-report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covenanteyes.com/support-articles/how-do-i-read-the-accountability-report/" TargetMode="External"/><Relationship Id="rId22" Type="http://schemas.openxmlformats.org/officeDocument/2006/relationships/hyperlink" Target="http://www.covenanteyes.com/support-articles/what-are-report-sensitivity-levels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Donald</dc:creator>
  <cp:lastModifiedBy>Donald</cp:lastModifiedBy>
  <cp:revision>2</cp:revision>
  <dcterms:created xsi:type="dcterms:W3CDTF">2011-03-30T17:23:00Z</dcterms:created>
  <dcterms:modified xsi:type="dcterms:W3CDTF">2011-03-30T17:23:00Z</dcterms:modified>
</cp:coreProperties>
</file>